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zh-CN"/>
        </w:rPr>
      </w:pPr>
      <w:bookmarkStart w:id="23" w:name="_GoBack"/>
      <w:bookmarkEnd w:id="23"/>
    </w:p>
    <w:p>
      <w:pPr>
        <w:autoSpaceDE w:val="0"/>
        <w:autoSpaceDN w:val="0"/>
        <w:adjustRightInd w:val="0"/>
        <w:jc w:val="center"/>
        <w:rPr>
          <w:rFonts w:ascii="方正小标宋简体" w:hAnsi="Times-Roman" w:eastAsia="方正小标宋简体" w:cs="Times-Roman"/>
          <w:color w:val="262626"/>
          <w:kern w:val="0"/>
          <w:sz w:val="44"/>
          <w:szCs w:val="44"/>
          <w:lang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44"/>
          <w:szCs w:val="44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52"/>
          <w:szCs w:val="52"/>
        </w:rPr>
      </w:pPr>
    </w:p>
    <w:p>
      <w:pPr>
        <w:autoSpaceDE w:val="0"/>
        <w:autoSpaceDN w:val="0"/>
        <w:adjustRightInd w:val="0"/>
        <w:jc w:val="center"/>
        <w:rPr>
          <w:rFonts w:hint="eastAsia" w:ascii="方正小标宋简体" w:hAnsi="Times-Roman" w:eastAsia="方正小标宋简体" w:cs="Times-Roman"/>
          <w:color w:val="262626"/>
          <w:sz w:val="44"/>
          <w:szCs w:val="44"/>
          <w:lang w:eastAsia="zh-CN"/>
        </w:rPr>
      </w:pPr>
      <w:r>
        <w:rPr>
          <w:rFonts w:hint="eastAsia" w:ascii="方正小标宋简体" w:hAnsi="Times-Roman" w:eastAsia="方正小标宋简体" w:cs="Times-Roman"/>
          <w:color w:val="262626"/>
          <w:sz w:val="52"/>
          <w:szCs w:val="52"/>
          <w:lang w:eastAsia="zh-CN"/>
        </w:rPr>
        <w:t>原产地证申报系统操作手册</w:t>
      </w:r>
    </w:p>
    <w:p>
      <w:pPr>
        <w:jc w:val="center"/>
        <w:rPr>
          <w:rFonts w:hint="eastAsia" w:ascii="宋体" w:hAnsi="宋体" w:eastAsia="宋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rPr>
          <w:rFonts w:hint="eastAsia" w:asciiTheme="minorEastAsia" w:hAnsiTheme="minorEastAsia"/>
          <w:b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/>
          <w:b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sz w:val="32"/>
          <w:szCs w:val="32"/>
          <w:lang w:eastAsia="zh-CN"/>
        </w:rPr>
        <w:t>中国国际贸易促进委员会</w:t>
      </w:r>
    </w:p>
    <w:p>
      <w:pPr>
        <w:jc w:val="center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2017/</w:t>
      </w:r>
      <w:r>
        <w:rPr>
          <w:rFonts w:ascii="宋体" w:hAnsi="宋体" w:eastAsia="宋体"/>
          <w:b/>
          <w:sz w:val="32"/>
          <w:szCs w:val="32"/>
        </w:rPr>
        <w:t>11</w:t>
      </w:r>
      <w:r>
        <w:rPr>
          <w:rFonts w:hint="eastAsia" w:ascii="宋体" w:hAnsi="宋体" w:eastAsia="宋体"/>
          <w:b/>
          <w:sz w:val="32"/>
          <w:szCs w:val="32"/>
        </w:rPr>
        <w:t>/</w:t>
      </w:r>
      <w:r>
        <w:rPr>
          <w:rFonts w:ascii="宋体" w:hAnsi="宋体" w:eastAsia="宋体"/>
          <w:b/>
          <w:sz w:val="32"/>
          <w:szCs w:val="32"/>
        </w:rPr>
        <w:t>20</w:t>
      </w:r>
    </w:p>
    <w:p>
      <w:pPr>
        <w:pStyle w:val="15"/>
        <w:rPr>
          <w:rFonts w:asciiTheme="minorEastAsia" w:hAnsiTheme="minorEastAsia"/>
          <w:b/>
        </w:rPr>
      </w:pPr>
      <w:r>
        <w:rPr>
          <w:rFonts w:hint="eastAsia" w:asciiTheme="minorEastAsia" w:hAnsiTheme="minorEastAsia"/>
          <w:b/>
        </w:rPr>
        <w:br w:type="page"/>
      </w:r>
    </w:p>
    <w:sdt>
      <w:sdtPr>
        <w:rPr>
          <w:lang w:val="zh-CN"/>
        </w:rPr>
        <w:id w:val="1722244547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spacing w:after="200" w:line="276" w:lineRule="auto"/>
            <w:jc w:val="left"/>
          </w:pPr>
          <w:r>
            <w:rPr>
              <w:lang w:val="zh-CN" w:eastAsia="zh-CN"/>
            </w:rPr>
            <w:t>目录</w:t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"_Toc499154746"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/>
              <w:lang w:eastAsia="zh-CN"/>
            </w:rPr>
            <w:t>一、介绍</w:t>
          </w:r>
          <w:r>
            <w:tab/>
          </w:r>
          <w:r>
            <w:fldChar w:fldCharType="begin"/>
          </w:r>
          <w:r>
            <w:instrText xml:space="preserve"> PAGEREF _Toc499154746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"_Toc499154747" </w:instrText>
          </w:r>
          <w:r>
            <w:fldChar w:fldCharType="separate"/>
          </w:r>
          <w:r>
            <w:rPr>
              <w:rStyle w:val="10"/>
              <w:lang w:eastAsia="zh-CN"/>
            </w:rPr>
            <w:t>1</w:t>
          </w:r>
          <w:r>
            <w:rPr>
              <w:rStyle w:val="10"/>
              <w:rFonts w:hint="eastAsia"/>
              <w:lang w:eastAsia="zh-CN"/>
            </w:rPr>
            <w:t>、系统名称：</w:t>
          </w:r>
          <w:r>
            <w:tab/>
          </w:r>
          <w:r>
            <w:fldChar w:fldCharType="begin"/>
          </w:r>
          <w:r>
            <w:instrText xml:space="preserve"> PAGEREF _Toc499154747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"_Toc499154748" </w:instrText>
          </w:r>
          <w:r>
            <w:fldChar w:fldCharType="separate"/>
          </w:r>
          <w:r>
            <w:rPr>
              <w:rStyle w:val="10"/>
              <w:lang w:eastAsia="zh-CN"/>
            </w:rPr>
            <w:t>2</w:t>
          </w:r>
          <w:r>
            <w:rPr>
              <w:rStyle w:val="10"/>
              <w:rFonts w:hint="eastAsia"/>
              <w:lang w:eastAsia="zh-CN"/>
            </w:rPr>
            <w:t>、主要功能：</w:t>
          </w:r>
          <w:r>
            <w:tab/>
          </w:r>
          <w:r>
            <w:fldChar w:fldCharType="begin"/>
          </w:r>
          <w:r>
            <w:instrText xml:space="preserve"> PAGEREF _Toc499154748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"_Toc499154749"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/>
              <w:lang w:eastAsia="zh-CN"/>
            </w:rPr>
            <w:t>二、操作指南</w:t>
          </w:r>
          <w:r>
            <w:tab/>
          </w:r>
          <w:r>
            <w:fldChar w:fldCharType="begin"/>
          </w:r>
          <w:r>
            <w:instrText xml:space="preserve"> PAGEREF _Toc499154749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"_Toc499154750" </w:instrText>
          </w:r>
          <w:r>
            <w:fldChar w:fldCharType="separate"/>
          </w:r>
          <w:r>
            <w:rPr>
              <w:rStyle w:val="10"/>
              <w:lang w:eastAsia="zh-CN"/>
            </w:rPr>
            <w:t>1</w:t>
          </w:r>
          <w:r>
            <w:rPr>
              <w:rStyle w:val="10"/>
              <w:rFonts w:hint="eastAsia"/>
              <w:lang w:eastAsia="zh-CN"/>
            </w:rPr>
            <w:t>、注册与登录：</w:t>
          </w:r>
          <w:r>
            <w:tab/>
          </w:r>
          <w:r>
            <w:fldChar w:fldCharType="begin"/>
          </w:r>
          <w:r>
            <w:instrText xml:space="preserve"> PAGEREF _Toc499154750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"_Toc499154751" </w:instrText>
          </w:r>
          <w:r>
            <w:fldChar w:fldCharType="separate"/>
          </w:r>
          <w:r>
            <w:rPr>
              <w:rStyle w:val="10"/>
              <w:rFonts w:ascii="楷体_GB2312" w:hAnsi="仿宋" w:eastAsia="楷体_GB2312"/>
            </w:rPr>
            <w:t>A</w:t>
          </w:r>
          <w:r>
            <w:rPr>
              <w:rStyle w:val="10"/>
              <w:rFonts w:hint="eastAsia" w:ascii="楷体_GB2312" w:hAnsi="仿宋" w:eastAsia="楷体_GB2312"/>
            </w:rPr>
            <w:t>、注册：（尚未注册账户的企业，注册后方可登录）</w:t>
          </w:r>
          <w:r>
            <w:tab/>
          </w:r>
          <w:r>
            <w:fldChar w:fldCharType="begin"/>
          </w:r>
          <w:r>
            <w:instrText xml:space="preserve"> PAGEREF _Toc499154751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"_Toc499154752" </w:instrText>
          </w:r>
          <w:r>
            <w:fldChar w:fldCharType="separate"/>
          </w:r>
          <w:r>
            <w:rPr>
              <w:rStyle w:val="10"/>
              <w:rFonts w:ascii="楷体_GB2312" w:hAnsi="仿宋" w:eastAsia="楷体_GB2312"/>
            </w:rPr>
            <w:t>B</w:t>
          </w:r>
          <w:r>
            <w:rPr>
              <w:rStyle w:val="10"/>
              <w:rFonts w:hint="eastAsia" w:ascii="楷体_GB2312" w:hAnsi="仿宋" w:eastAsia="楷体_GB2312"/>
            </w:rPr>
            <w:t>、登录：（注册后，填写正确的用户名与口令）</w:t>
          </w:r>
          <w:r>
            <w:tab/>
          </w:r>
          <w:r>
            <w:fldChar w:fldCharType="begin"/>
          </w:r>
          <w:r>
            <w:instrText xml:space="preserve"> PAGEREF _Toc499154752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"_Toc499154753" </w:instrText>
          </w:r>
          <w:r>
            <w:fldChar w:fldCharType="separate"/>
          </w:r>
          <w:r>
            <w:rPr>
              <w:rStyle w:val="10"/>
              <w:lang w:eastAsia="zh-CN"/>
            </w:rPr>
            <w:t>2</w:t>
          </w:r>
          <w:r>
            <w:rPr>
              <w:rStyle w:val="10"/>
              <w:rFonts w:hint="eastAsia"/>
              <w:lang w:eastAsia="zh-CN"/>
            </w:rPr>
            <w:t>、退出系统：</w:t>
          </w:r>
          <w:r>
            <w:tab/>
          </w:r>
          <w:r>
            <w:fldChar w:fldCharType="begin"/>
          </w:r>
          <w:r>
            <w:instrText xml:space="preserve"> PAGEREF _Toc499154753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"_Toc499154754" </w:instrText>
          </w:r>
          <w:r>
            <w:fldChar w:fldCharType="separate"/>
          </w:r>
          <w:r>
            <w:rPr>
              <w:rStyle w:val="10"/>
              <w:lang w:eastAsia="zh-CN"/>
            </w:rPr>
            <w:t>3</w:t>
          </w:r>
          <w:r>
            <w:rPr>
              <w:rStyle w:val="10"/>
              <w:rFonts w:hint="eastAsia"/>
              <w:lang w:eastAsia="zh-CN"/>
            </w:rPr>
            <w:t>、用户管理：</w:t>
          </w:r>
          <w:r>
            <w:tab/>
          </w:r>
          <w:r>
            <w:fldChar w:fldCharType="begin"/>
          </w:r>
          <w:r>
            <w:instrText xml:space="preserve"> PAGEREF _Toc499154754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"_Toc499154755" </w:instrText>
          </w:r>
          <w:r>
            <w:fldChar w:fldCharType="separate"/>
          </w:r>
          <w:r>
            <w:rPr>
              <w:rStyle w:val="10"/>
              <w:lang w:eastAsia="zh-CN"/>
            </w:rPr>
            <w:t>4</w:t>
          </w:r>
          <w:r>
            <w:rPr>
              <w:rStyle w:val="10"/>
              <w:rFonts w:hint="eastAsia"/>
              <w:lang w:eastAsia="zh-CN"/>
            </w:rPr>
            <w:t>、制作产地证：</w:t>
          </w:r>
          <w:r>
            <w:tab/>
          </w:r>
          <w:r>
            <w:fldChar w:fldCharType="begin"/>
          </w:r>
          <w:r>
            <w:instrText xml:space="preserve"> PAGEREF _Toc499154755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"_Toc499154756" </w:instrText>
          </w:r>
          <w:r>
            <w:fldChar w:fldCharType="separate"/>
          </w:r>
          <w:r>
            <w:rPr>
              <w:rStyle w:val="10"/>
              <w:lang w:eastAsia="zh-CN"/>
            </w:rPr>
            <w:t>5</w:t>
          </w:r>
          <w:r>
            <w:rPr>
              <w:rStyle w:val="10"/>
              <w:rFonts w:hint="eastAsia"/>
              <w:lang w:eastAsia="zh-CN"/>
            </w:rPr>
            <w:t>、单据状态介绍：</w:t>
          </w:r>
          <w:r>
            <w:tab/>
          </w:r>
          <w:r>
            <w:fldChar w:fldCharType="begin"/>
          </w:r>
          <w:r>
            <w:instrText xml:space="preserve"> PAGEREF _Toc499154756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"_Toc499154757" </w:instrText>
          </w:r>
          <w:r>
            <w:fldChar w:fldCharType="separate"/>
          </w:r>
          <w:r>
            <w:rPr>
              <w:rStyle w:val="10"/>
              <w:lang w:eastAsia="zh-CN"/>
            </w:rPr>
            <w:t>6</w:t>
          </w:r>
          <w:r>
            <w:rPr>
              <w:rStyle w:val="10"/>
              <w:rFonts w:hint="eastAsia"/>
              <w:lang w:eastAsia="zh-CN"/>
            </w:rPr>
            <w:t>、商品备案：</w:t>
          </w:r>
          <w:r>
            <w:tab/>
          </w:r>
          <w:r>
            <w:fldChar w:fldCharType="begin"/>
          </w:r>
          <w:r>
            <w:instrText xml:space="preserve"> PAGEREF _Toc499154757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"_Toc499154758" </w:instrText>
          </w:r>
          <w:r>
            <w:fldChar w:fldCharType="separate"/>
          </w:r>
          <w:r>
            <w:rPr>
              <w:rStyle w:val="10"/>
              <w:lang w:eastAsia="zh-CN"/>
            </w:rPr>
            <w:t>7</w:t>
          </w:r>
          <w:r>
            <w:rPr>
              <w:rStyle w:val="10"/>
              <w:rFonts w:hint="eastAsia"/>
              <w:lang w:eastAsia="zh-CN"/>
            </w:rPr>
            <w:t>、单据操作：</w:t>
          </w:r>
          <w:r>
            <w:tab/>
          </w:r>
          <w:r>
            <w:fldChar w:fldCharType="begin"/>
          </w:r>
          <w:r>
            <w:instrText xml:space="preserve"> PAGEREF _Toc499154758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"_Toc499154759" </w:instrText>
          </w:r>
          <w:r>
            <w:fldChar w:fldCharType="separate"/>
          </w:r>
          <w:r>
            <w:rPr>
              <w:rStyle w:val="10"/>
              <w:lang w:eastAsia="zh-CN"/>
            </w:rPr>
            <w:t>8</w:t>
          </w:r>
          <w:r>
            <w:rPr>
              <w:rStyle w:val="10"/>
              <w:rFonts w:hint="eastAsia"/>
              <w:lang w:eastAsia="zh-CN"/>
            </w:rPr>
            <w:t>、单据查询：</w:t>
          </w:r>
          <w:r>
            <w:tab/>
          </w:r>
          <w:r>
            <w:fldChar w:fldCharType="begin"/>
          </w:r>
          <w:r>
            <w:instrText xml:space="preserve"> PAGEREF _Toc499154759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"_Toc499154760" </w:instrText>
          </w:r>
          <w:r>
            <w:fldChar w:fldCharType="separate"/>
          </w:r>
          <w:r>
            <w:rPr>
              <w:rStyle w:val="10"/>
              <w:lang w:eastAsia="zh-CN"/>
            </w:rPr>
            <w:t>9</w:t>
          </w:r>
          <w:r>
            <w:rPr>
              <w:rStyle w:val="10"/>
              <w:rFonts w:hint="eastAsia"/>
              <w:lang w:eastAsia="zh-CN"/>
            </w:rPr>
            <w:t>、自主打印：</w:t>
          </w:r>
          <w:r>
            <w:tab/>
          </w:r>
          <w:r>
            <w:fldChar w:fldCharType="begin"/>
          </w:r>
          <w:r>
            <w:instrText xml:space="preserve"> PAGEREF _Toc499154760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"_Toc499154761"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/>
              <w:lang w:eastAsia="zh-CN"/>
            </w:rPr>
            <w:t>三、其他</w:t>
          </w:r>
          <w:r>
            <w:tab/>
          </w:r>
          <w:r>
            <w:fldChar w:fldCharType="begin"/>
          </w:r>
          <w:r>
            <w:instrText xml:space="preserve"> PAGEREF _Toc499154761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"_Toc499154762" </w:instrText>
          </w:r>
          <w:r>
            <w:fldChar w:fldCharType="separate"/>
          </w:r>
          <w:r>
            <w:rPr>
              <w:rStyle w:val="10"/>
              <w:lang w:eastAsia="zh-CN"/>
            </w:rPr>
            <w:t>1</w:t>
          </w:r>
          <w:r>
            <w:rPr>
              <w:rStyle w:val="10"/>
              <w:rFonts w:hint="eastAsia"/>
              <w:lang w:eastAsia="zh-CN"/>
            </w:rPr>
            <w:t>、系统权限要求：管理员及关闭</w:t>
          </w:r>
          <w:r>
            <w:rPr>
              <w:rStyle w:val="10"/>
              <w:lang w:eastAsia="zh-CN"/>
            </w:rPr>
            <w:t>360</w:t>
          </w:r>
          <w:r>
            <w:rPr>
              <w:rStyle w:val="10"/>
              <w:rFonts w:hint="eastAsia"/>
              <w:lang w:eastAsia="zh-CN"/>
            </w:rPr>
            <w:t>等杀毒软件</w:t>
          </w:r>
          <w:r>
            <w:tab/>
          </w:r>
          <w:r>
            <w:fldChar w:fldCharType="begin"/>
          </w:r>
          <w:r>
            <w:instrText xml:space="preserve"> PAGEREF _Toc499154762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"_Toc499154763" </w:instrText>
          </w:r>
          <w:r>
            <w:fldChar w:fldCharType="separate"/>
          </w:r>
          <w:r>
            <w:rPr>
              <w:rStyle w:val="10"/>
              <w:lang w:eastAsia="zh-CN"/>
            </w:rPr>
            <w:t>2</w:t>
          </w:r>
          <w:r>
            <w:rPr>
              <w:rStyle w:val="10"/>
              <w:rFonts w:hint="eastAsia"/>
              <w:lang w:eastAsia="zh-CN"/>
            </w:rPr>
            <w:t>、浏览器要求：</w:t>
          </w:r>
          <w:r>
            <w:rPr>
              <w:rStyle w:val="10"/>
              <w:lang w:eastAsia="zh-CN"/>
            </w:rPr>
            <w:t>360</w:t>
          </w:r>
          <w:r>
            <w:rPr>
              <w:rStyle w:val="10"/>
              <w:rFonts w:hint="eastAsia"/>
              <w:lang w:eastAsia="zh-CN"/>
            </w:rPr>
            <w:t>极速浏览器</w:t>
          </w:r>
          <w:r>
            <w:tab/>
          </w:r>
          <w:r>
            <w:fldChar w:fldCharType="begin"/>
          </w:r>
          <w:r>
            <w:instrText xml:space="preserve"> PAGEREF _Toc499154763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"_Toc499154764" </w:instrText>
          </w:r>
          <w:r>
            <w:fldChar w:fldCharType="separate"/>
          </w:r>
          <w:r>
            <w:rPr>
              <w:rStyle w:val="10"/>
              <w:lang w:eastAsia="zh-CN"/>
            </w:rPr>
            <w:t>3</w:t>
          </w:r>
          <w:r>
            <w:rPr>
              <w:rStyle w:val="10"/>
              <w:rFonts w:hint="eastAsia"/>
              <w:lang w:eastAsia="zh-CN"/>
            </w:rPr>
            <w:t>、打印功能要求：点击</w:t>
          </w:r>
          <w:r>
            <w:rPr>
              <w:rStyle w:val="10"/>
              <w:lang w:eastAsia="zh-CN"/>
            </w:rPr>
            <w:t>“</w:t>
          </w:r>
          <w:r>
            <w:rPr>
              <w:rStyle w:val="10"/>
              <w:rFonts w:hint="eastAsia"/>
              <w:lang w:eastAsia="zh-CN"/>
            </w:rPr>
            <w:t>打印</w:t>
          </w:r>
          <w:r>
            <w:rPr>
              <w:rStyle w:val="10"/>
              <w:lang w:eastAsia="zh-CN"/>
            </w:rPr>
            <w:t>”</w:t>
          </w:r>
          <w:r>
            <w:rPr>
              <w:rStyle w:val="10"/>
              <w:rFonts w:hint="eastAsia"/>
              <w:lang w:eastAsia="zh-CN"/>
            </w:rPr>
            <w:t>按钮前，请先安装</w:t>
          </w:r>
          <w:r>
            <w:rPr>
              <w:rStyle w:val="10"/>
              <w:lang w:eastAsia="zh-CN"/>
            </w:rPr>
            <w:t>adobe readerXI</w:t>
          </w:r>
          <w:r>
            <w:rPr>
              <w:rStyle w:val="10"/>
              <w:rFonts w:hint="eastAsia"/>
              <w:lang w:eastAsia="zh-CN"/>
            </w:rPr>
            <w:t>及打印组件如果安装了尊网最新打印组件，请先将其卸载，否则单据将打印不出印章。</w:t>
          </w:r>
          <w:r>
            <w:tab/>
          </w:r>
          <w:r>
            <w:fldChar w:fldCharType="begin"/>
          </w:r>
          <w:r>
            <w:instrText xml:space="preserve"> PAGEREF _Toc499154764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"_Toc499154765" </w:instrText>
          </w:r>
          <w:r>
            <w:fldChar w:fldCharType="separate"/>
          </w:r>
          <w:r>
            <w:rPr>
              <w:rStyle w:val="10"/>
              <w:rFonts w:hint="eastAsia" w:ascii="黑体" w:hAnsi="黑体" w:eastAsia="黑体"/>
              <w:lang w:eastAsia="zh-CN"/>
            </w:rPr>
            <w:t>四、技术支持说明</w:t>
          </w:r>
          <w:r>
            <w:tab/>
          </w:r>
          <w:r>
            <w:fldChar w:fldCharType="begin"/>
          </w:r>
          <w:r>
            <w:instrText xml:space="preserve"> PAGEREF _Toc499154765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"_Toc499154766" </w:instrText>
          </w:r>
          <w:r>
            <w:fldChar w:fldCharType="separate"/>
          </w:r>
          <w:r>
            <w:rPr>
              <w:rStyle w:val="10"/>
              <w:lang w:eastAsia="zh-CN"/>
            </w:rPr>
            <w:t>1</w:t>
          </w:r>
          <w:r>
            <w:rPr>
              <w:rStyle w:val="10"/>
              <w:rFonts w:hint="eastAsia"/>
              <w:lang w:eastAsia="zh-CN"/>
            </w:rPr>
            <w:t>、客服咨询系统</w:t>
          </w:r>
          <w:r>
            <w:tab/>
          </w:r>
          <w:r>
            <w:fldChar w:fldCharType="begin"/>
          </w:r>
          <w:r>
            <w:instrText xml:space="preserve"> PAGEREF _Toc499154766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290"/>
            </w:tabs>
          </w:pPr>
          <w:r>
            <w:fldChar w:fldCharType="begin"/>
          </w:r>
          <w:r>
            <w:instrText xml:space="preserve"> HYPERLINK \l "_Toc499154767" </w:instrText>
          </w:r>
          <w:r>
            <w:fldChar w:fldCharType="separate"/>
          </w:r>
          <w:r>
            <w:rPr>
              <w:rStyle w:val="10"/>
              <w:lang w:eastAsia="zh-CN"/>
            </w:rPr>
            <w:t>2</w:t>
          </w:r>
          <w:r>
            <w:rPr>
              <w:rStyle w:val="10"/>
              <w:rFonts w:hint="eastAsia"/>
              <w:lang w:eastAsia="zh-CN"/>
            </w:rPr>
            <w:t>、贸促会问题交流群</w:t>
          </w:r>
          <w:r>
            <w:tab/>
          </w:r>
          <w:r>
            <w:fldChar w:fldCharType="begin"/>
          </w:r>
          <w:r>
            <w:instrText xml:space="preserve"> PAGEREF _Toc499154767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spacing w:after="200" w:line="276" w:lineRule="auto"/>
        <w:jc w:val="left"/>
        <w:rPr>
          <w:rFonts w:asciiTheme="minorEastAsia" w:hAnsiTheme="minorEastAsia"/>
          <w:b/>
          <w:sz w:val="32"/>
          <w:szCs w:val="32"/>
        </w:rPr>
      </w:pPr>
      <w:r>
        <w:rPr>
          <w:rFonts w:asciiTheme="minorEastAsia" w:hAnsiTheme="minorEastAsia"/>
          <w:b/>
          <w:sz w:val="32"/>
          <w:szCs w:val="32"/>
        </w:rPr>
        <w:br w:type="page"/>
      </w:r>
    </w:p>
    <w:p>
      <w:pPr>
        <w:adjustRightInd w:val="0"/>
        <w:snapToGrid w:val="0"/>
        <w:spacing w:after="240"/>
        <w:outlineLvl w:val="0"/>
        <w:rPr>
          <w:rFonts w:ascii="黑体" w:hAnsi="黑体" w:eastAsia="黑体"/>
          <w:sz w:val="32"/>
          <w:szCs w:val="32"/>
          <w:lang w:eastAsia="zh-CN"/>
        </w:rPr>
      </w:pPr>
      <w:bookmarkStart w:id="0" w:name="_Toc499154746"/>
      <w:r>
        <w:rPr>
          <w:rFonts w:ascii="黑体" w:hAnsi="黑体" w:eastAsia="黑体"/>
          <w:sz w:val="32"/>
          <w:szCs w:val="32"/>
          <w:lang w:eastAsia="zh-CN"/>
        </w:rPr>
        <w:t>一、</w:t>
      </w:r>
      <w:r>
        <w:rPr>
          <w:rFonts w:hint="eastAsia" w:ascii="黑体" w:hAnsi="黑体" w:eastAsia="黑体"/>
          <w:sz w:val="32"/>
          <w:szCs w:val="32"/>
          <w:lang w:eastAsia="zh-CN"/>
        </w:rPr>
        <w:t>介绍</w:t>
      </w:r>
      <w:bookmarkEnd w:id="0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" w:name="_Toc499154747"/>
      <w:r>
        <w:rPr>
          <w:rFonts w:hint="eastAsia"/>
          <w:lang w:eastAsia="zh-CN"/>
        </w:rPr>
        <w:t>1、系统名称</w:t>
      </w:r>
      <w:r>
        <w:rPr>
          <w:lang w:eastAsia="zh-CN"/>
        </w:rPr>
        <w:t>：</w:t>
      </w:r>
      <w:bookmarkEnd w:id="1"/>
    </w:p>
    <w:p>
      <w:pPr>
        <w:adjustRightInd w:val="0"/>
        <w:snapToGrid w:val="0"/>
        <w:ind w:firstLine="576"/>
        <w:rPr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中国国际贸易促进委员会原产地证申报系统</w:t>
      </w:r>
      <w:r>
        <w:rPr>
          <w:rFonts w:ascii="仿宋_GB2312" w:eastAsia="仿宋_GB2312"/>
          <w:sz w:val="28"/>
          <w:szCs w:val="28"/>
          <w:lang w:eastAsia="zh-CN"/>
        </w:rPr>
        <w:t>。</w:t>
      </w: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" w:name="_Toc499154748"/>
      <w:r>
        <w:rPr>
          <w:rFonts w:hint="eastAsia"/>
          <w:lang w:eastAsia="zh-CN"/>
        </w:rPr>
        <w:t>2、</w:t>
      </w:r>
      <w:r>
        <w:rPr>
          <w:lang w:eastAsia="zh-CN"/>
        </w:rPr>
        <w:t>主要功能：</w:t>
      </w:r>
      <w:bookmarkEnd w:id="2"/>
    </w:p>
    <w:p>
      <w:pPr>
        <w:adjustRightInd w:val="0"/>
        <w:snapToGrid w:val="0"/>
        <w:ind w:firstLine="576"/>
        <w:rPr>
          <w:rFonts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免费</w:t>
      </w:r>
      <w:r>
        <w:rPr>
          <w:rFonts w:ascii="仿宋_GB2312" w:eastAsia="仿宋_GB2312"/>
          <w:sz w:val="28"/>
          <w:szCs w:val="28"/>
          <w:lang w:eastAsia="zh-CN"/>
        </w:rPr>
        <w:t>制作、管理和发送电子发票、原产地证等单据，省时快捷方便，实现单据无纸化</w:t>
      </w:r>
      <w:r>
        <w:rPr>
          <w:rFonts w:hint="eastAsia" w:ascii="仿宋_GB2312" w:eastAsia="仿宋_GB2312"/>
          <w:sz w:val="28"/>
          <w:szCs w:val="28"/>
          <w:lang w:eastAsia="zh-CN"/>
        </w:rPr>
        <w:t>。</w:t>
      </w:r>
    </w:p>
    <w:p>
      <w:pPr>
        <w:rPr>
          <w:lang w:eastAsia="zh-CN"/>
        </w:rPr>
      </w:pPr>
    </w:p>
    <w:p>
      <w:pPr>
        <w:outlineLvl w:val="0"/>
        <w:rPr>
          <w:rFonts w:ascii="黑体" w:hAnsi="黑体" w:eastAsia="黑体"/>
          <w:sz w:val="32"/>
          <w:szCs w:val="32"/>
          <w:lang w:eastAsia="zh-CN"/>
        </w:rPr>
      </w:pPr>
      <w:bookmarkStart w:id="3" w:name="_Toc499154749"/>
      <w:r>
        <w:rPr>
          <w:rFonts w:hint="eastAsia" w:ascii="黑体" w:hAnsi="黑体" w:eastAsia="黑体"/>
          <w:sz w:val="32"/>
          <w:szCs w:val="32"/>
          <w:lang w:eastAsia="zh-CN"/>
        </w:rPr>
        <w:t>二</w:t>
      </w:r>
      <w:r>
        <w:rPr>
          <w:rFonts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操作指南</w:t>
      </w:r>
      <w:bookmarkEnd w:id="3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4" w:name="_Toc499154750"/>
      <w:r>
        <w:rPr>
          <w:lang w:eastAsia="zh-CN"/>
        </w:rPr>
        <w:t>1、注册与登录</w:t>
      </w:r>
      <w:r>
        <w:rPr>
          <w:rFonts w:hint="eastAsia"/>
          <w:lang w:eastAsia="zh-CN"/>
        </w:rPr>
        <w:t>：</w:t>
      </w:r>
      <w:bookmarkEnd w:id="4"/>
    </w:p>
    <w:p>
      <w:pPr>
        <w:pStyle w:val="6"/>
        <w:adjustRightInd w:val="0"/>
        <w:snapToGrid w:val="0"/>
        <w:spacing w:after="120" w:line="240" w:lineRule="auto"/>
        <w:ind w:left="288"/>
        <w:rPr>
          <w:rFonts w:ascii="楷体_GB2312" w:hAnsi="仿宋" w:eastAsia="楷体_GB2312"/>
          <w:sz w:val="28"/>
          <w:szCs w:val="28"/>
        </w:rPr>
      </w:pPr>
      <w:bookmarkStart w:id="5" w:name="_Toc499154751"/>
      <w:bookmarkStart w:id="6" w:name="_Toc495079453"/>
      <w:r>
        <w:rPr>
          <w:rFonts w:hint="eastAsia" w:ascii="楷体_GB2312" w:hAnsi="仿宋" w:eastAsia="楷体_GB2312"/>
          <w:sz w:val="28"/>
          <w:szCs w:val="28"/>
        </w:rPr>
        <w:t>A</w:t>
      </w:r>
      <w:r>
        <w:rPr>
          <w:rFonts w:ascii="楷体_GB2312" w:hAnsi="仿宋" w:eastAsia="楷体_GB2312"/>
          <w:sz w:val="28"/>
          <w:szCs w:val="28"/>
        </w:rPr>
        <w:t>、</w:t>
      </w:r>
      <w:r>
        <w:rPr>
          <w:rFonts w:hint="eastAsia" w:ascii="楷体_GB2312" w:hAnsi="仿宋" w:eastAsia="楷体_GB2312"/>
          <w:sz w:val="28"/>
          <w:szCs w:val="28"/>
        </w:rPr>
        <w:t>注册：（尚未注册账户的企业，注册后方可登录）</w:t>
      </w:r>
      <w:bookmarkEnd w:id="5"/>
      <w:bookmarkEnd w:id="6"/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在登录界面点击“注册”按钮，根据提示完成注册</w:t>
      </w:r>
    </w:p>
    <w:p>
      <w:pPr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695325</wp:posOffset>
            </wp:positionH>
            <wp:positionV relativeFrom="paragraph">
              <wp:posOffset>67945</wp:posOffset>
            </wp:positionV>
            <wp:extent cx="3908425" cy="2241550"/>
            <wp:effectExtent l="114300" t="114300" r="130175" b="13970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02" cy="224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在</w:t>
      </w:r>
      <w:r>
        <w:rPr>
          <w:rFonts w:ascii="黑体" w:hAnsi="黑体" w:eastAsia="黑体"/>
          <w:lang w:eastAsia="zh-CN"/>
        </w:rPr>
        <w:t xml:space="preserve">注册页面，输入企业登记信息，点击下一步！(企业注册号由当地贸促会分配) 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991235</wp:posOffset>
            </wp:positionH>
            <wp:positionV relativeFrom="paragraph">
              <wp:posOffset>41910</wp:posOffset>
            </wp:positionV>
            <wp:extent cx="3436620" cy="1626870"/>
            <wp:effectExtent l="133350" t="114300" r="106680" b="1447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727" cy="162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根据提示，</w:t>
      </w:r>
      <w:r>
        <w:rPr>
          <w:rFonts w:hint="eastAsia" w:ascii="黑体" w:hAnsi="黑体" w:eastAsia="黑体"/>
          <w:lang w:eastAsia="zh-CN"/>
        </w:rPr>
        <w:t>填写图片验证码内容！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225425</wp:posOffset>
            </wp:positionH>
            <wp:positionV relativeFrom="paragraph">
              <wp:posOffset>23495</wp:posOffset>
            </wp:positionV>
            <wp:extent cx="4878705" cy="2510790"/>
            <wp:effectExtent l="133350" t="114300" r="150495" b="15621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49" b="12971"/>
                    <a:stretch>
                      <a:fillRect/>
                    </a:stretch>
                  </pic:blipFill>
                  <pic:spPr>
                    <a:xfrm>
                      <a:off x="0" y="0"/>
                      <a:ext cx="4878705" cy="2510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adjustRightInd w:val="0"/>
        <w:snapToGrid w:val="0"/>
        <w:ind w:right="720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填写账户信息，接收并填写短信验证码，点击“注册”按钮，完成注册！</w:t>
      </w: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黑体" w:hAnsi="黑体" w:eastAsia="黑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6350</wp:posOffset>
            </wp:positionV>
            <wp:extent cx="4918710" cy="3711575"/>
            <wp:effectExtent l="133350" t="114300" r="148590" b="15557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49" b="2225"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711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rPr>
          <w:rFonts w:ascii="楷体_GB2312" w:hAnsi="仿宋" w:eastAsia="楷体_GB2312"/>
          <w:sz w:val="28"/>
          <w:szCs w:val="28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完成注册后，自动登录成功，进入用户首页。</w:t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pStyle w:val="6"/>
        <w:adjustRightInd w:val="0"/>
        <w:snapToGrid w:val="0"/>
        <w:spacing w:after="120" w:line="240" w:lineRule="auto"/>
        <w:ind w:left="288"/>
        <w:rPr>
          <w:rFonts w:ascii="楷体_GB2312" w:hAnsi="仿宋" w:eastAsia="楷体_GB2312"/>
          <w:sz w:val="28"/>
          <w:szCs w:val="28"/>
        </w:rPr>
      </w:pPr>
      <w:bookmarkStart w:id="7" w:name="_Toc499154752"/>
      <w:r>
        <w:rPr>
          <w:rFonts w:hint="eastAsia" w:ascii="楷体_GB2312" w:hAnsi="仿宋" w:eastAsia="楷体_GB2312"/>
          <w:sz w:val="28"/>
          <w:szCs w:val="28"/>
        </w:rPr>
        <w:t>B</w:t>
      </w:r>
      <w:r>
        <w:rPr>
          <w:rFonts w:ascii="楷体_GB2312" w:hAnsi="仿宋" w:eastAsia="楷体_GB2312"/>
          <w:sz w:val="28"/>
          <w:szCs w:val="28"/>
        </w:rPr>
        <w:t>、</w:t>
      </w:r>
      <w:r>
        <w:rPr>
          <w:rFonts w:hint="eastAsia" w:ascii="楷体_GB2312" w:hAnsi="仿宋" w:eastAsia="楷体_GB2312"/>
          <w:sz w:val="28"/>
          <w:szCs w:val="28"/>
        </w:rPr>
        <w:t>登录：（注册后，填写正确的用户名与口令）</w:t>
      </w:r>
      <w:bookmarkEnd w:id="7"/>
    </w:p>
    <w:p>
      <w:pPr>
        <w:ind w:left="288"/>
        <w:rPr>
          <w:rFonts w:ascii="黑体" w:hAnsi="黑体" w:eastAsia="黑体"/>
        </w:rPr>
      </w:pPr>
      <w:r>
        <w:rPr>
          <w:rFonts w:hint="eastAsia" w:ascii="黑体" w:hAnsi="黑体" w:eastAsia="黑体"/>
        </w:rPr>
        <w:t>打开浏览器输入网址：</w:t>
      </w:r>
      <w:r>
        <w:fldChar w:fldCharType="begin"/>
      </w:r>
      <w:r>
        <w:instrText xml:space="preserve"> HYPERLINK "http://qiye.ccpiteco.net" </w:instrText>
      </w:r>
      <w:r>
        <w:fldChar w:fldCharType="separate"/>
      </w:r>
      <w:r>
        <w:t>http://qiye.ccpiteco.net</w:t>
      </w:r>
      <w:r>
        <w:fldChar w:fldCharType="end"/>
      </w:r>
      <w:r>
        <w:rPr>
          <w:rFonts w:hint="eastAsia" w:ascii="黑体" w:hAnsi="黑体" w:eastAsia="黑体"/>
        </w:rPr>
        <w:t>，输入账户和密码</w:t>
      </w:r>
      <w:r>
        <w:rPr>
          <w:rFonts w:hint="eastAsia" w:ascii="黑体" w:hAnsi="黑体" w:eastAsia="黑体"/>
          <w:lang w:eastAsia="zh-CN"/>
        </w:rPr>
        <w:t>完成</w:t>
      </w:r>
      <w:r>
        <w:rPr>
          <w:rFonts w:hint="eastAsia" w:ascii="黑体" w:hAnsi="黑体" w:eastAsia="黑体"/>
        </w:rPr>
        <w:t>登录</w:t>
      </w:r>
    </w:p>
    <w:p>
      <w:r>
        <w:rPr>
          <w:rFonts w:ascii="黑体" w:hAnsi="黑体" w:eastAsia="黑体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187325</wp:posOffset>
            </wp:positionV>
            <wp:extent cx="4502785" cy="2223770"/>
            <wp:effectExtent l="114300" t="114300" r="107315" b="13843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785" cy="2224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进入首页</w:t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rPr>
          <w:lang w:eastAsia="zh-CN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73025</wp:posOffset>
            </wp:positionV>
            <wp:extent cx="4966335" cy="1704975"/>
            <wp:effectExtent l="133350" t="114300" r="139065" b="1619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17051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8" w:name="_Toc499154753"/>
      <w:r>
        <w:rPr>
          <w:rFonts w:hint="eastAsia"/>
          <w:lang w:eastAsia="zh-CN"/>
        </w:rPr>
        <w:t>2、</w:t>
      </w:r>
      <w:r>
        <w:rPr>
          <w:lang w:eastAsia="zh-CN"/>
        </w:rPr>
        <w:t>退出系统</w:t>
      </w:r>
      <w:r>
        <w:rPr>
          <w:rFonts w:hint="eastAsia"/>
          <w:lang w:eastAsia="zh-CN"/>
        </w:rPr>
        <w:t>：</w:t>
      </w:r>
      <w:bookmarkEnd w:id="8"/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在登录状态下，点击界面上方的“退出”按钮，完成退出操作。</w:t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b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189230</wp:posOffset>
            </wp:positionV>
            <wp:extent cx="4333240" cy="1487805"/>
            <wp:effectExtent l="114300" t="114300" r="105410" b="15049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1487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tabs>
          <w:tab w:val="left" w:pos="4950"/>
        </w:tabs>
        <w:adjustRightInd w:val="0"/>
        <w:snapToGrid w:val="0"/>
        <w:spacing w:before="240" w:after="120"/>
        <w:outlineLvl w:val="1"/>
        <w:rPr>
          <w:lang w:eastAsia="zh-CN"/>
        </w:rPr>
      </w:pPr>
      <w:bookmarkStart w:id="9" w:name="_Toc499154754"/>
      <w:r>
        <w:rPr>
          <w:rFonts w:hint="eastAsia"/>
          <w:lang w:eastAsia="zh-CN"/>
        </w:rPr>
        <w:t>3、</w:t>
      </w:r>
      <w:r>
        <w:rPr>
          <w:lang w:eastAsia="zh-CN"/>
        </w:rPr>
        <w:t>用户管理</w:t>
      </w:r>
      <w:r>
        <w:rPr>
          <w:rFonts w:hint="eastAsia"/>
          <w:lang w:eastAsia="zh-CN"/>
        </w:rPr>
        <w:t>：</w:t>
      </w:r>
      <w:bookmarkEnd w:id="9"/>
      <w:r>
        <w:rPr>
          <w:lang w:eastAsia="zh-CN"/>
        </w:rPr>
        <w:tab/>
      </w:r>
    </w:p>
    <w:p>
      <w:pPr>
        <w:rPr>
          <w:lang w:eastAsia="zh-CN"/>
        </w:rPr>
      </w:pPr>
      <w:r>
        <w:rPr>
          <w:rFonts w:hint="eastAsia"/>
          <w:lang w:eastAsia="zh-CN"/>
        </w:rPr>
        <w:t>账户管理选项可以进行查看账户信息和修改账户密码操作。</w:t>
      </w: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  <w:r>
        <w:rPr>
          <w:rFonts w:hint="eastAsia" w:ascii="黑体" w:hAnsi="黑体" w:eastAsia="黑体"/>
          <w:lang w:eastAsia="zh-CN"/>
        </w:rPr>
        <w:t>账户基本信息</w:t>
      </w:r>
    </w:p>
    <w:p>
      <w:pPr>
        <w:rPr>
          <w:lang w:eastAsia="zh-CN"/>
        </w:rPr>
      </w:pPr>
      <w:r>
        <w:rPr>
          <w:rFonts w:ascii="黑体" w:hAnsi="黑体" w:eastAsia="黑体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138430</wp:posOffset>
            </wp:positionV>
            <wp:extent cx="3608705" cy="2232025"/>
            <wp:effectExtent l="133350" t="114300" r="144145" b="16827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9" r="11728" b="6419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232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  <w:r>
        <w:rPr>
          <w:rFonts w:hint="eastAsia" w:ascii="黑体" w:hAnsi="黑体" w:eastAsia="黑体"/>
          <w:lang w:eastAsia="zh-CN"/>
        </w:rPr>
        <w:t>修改账户密码</w:t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228600</wp:posOffset>
            </wp:positionV>
            <wp:extent cx="4319905" cy="1228090"/>
            <wp:effectExtent l="133350" t="133350" r="137795" b="16256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1228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0" w:name="_Toc499154755"/>
      <w:r>
        <w:rPr>
          <w:rFonts w:hint="eastAsia"/>
          <w:lang w:eastAsia="zh-CN"/>
        </w:rPr>
        <w:t>4、</w:t>
      </w:r>
      <w:r>
        <w:rPr>
          <w:lang w:eastAsia="zh-CN"/>
        </w:rPr>
        <w:t>制作产地证</w:t>
      </w:r>
      <w:r>
        <w:rPr>
          <w:rFonts w:hint="eastAsia"/>
          <w:lang w:eastAsia="zh-CN"/>
        </w:rPr>
        <w:t>：</w:t>
      </w:r>
      <w:bookmarkEnd w:id="10"/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第1步：选择所要创建的原产地证类型：</w:t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</w:rPr>
      </w:pPr>
      <w:r>
        <w:rPr>
          <w:rFonts w:ascii="Times-Roman" w:hAnsi="Times-Roman" w:cs="Times-Roman"/>
          <w:color w:val="262626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227330</wp:posOffset>
            </wp:positionV>
            <wp:extent cx="4942205" cy="1639570"/>
            <wp:effectExtent l="133350" t="114300" r="144145" b="15176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6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1639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rPr>
          <w:rFonts w:ascii="Times-Roman" w:hAnsi="Times-Roman" w:cs="Times-Roman"/>
          <w:color w:val="262626"/>
          <w:sz w:val="28"/>
          <w:szCs w:val="28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  <w:lang w:eastAsia="zh-CN"/>
        </w:rPr>
        <w:br w:type="page"/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第2步：进入到所选类型原产地证的创建表单页</w:t>
      </w:r>
      <w:r>
        <w:rPr>
          <w:rFonts w:hint="eastAsia" w:ascii="黑体" w:hAnsi="黑体" w:eastAsia="黑体"/>
          <w:lang w:eastAsia="zh-CN"/>
        </w:rPr>
        <w:t>面</w:t>
      </w:r>
      <w:r>
        <w:rPr>
          <w:rFonts w:ascii="黑体" w:hAnsi="黑体" w:eastAsia="黑体"/>
          <w:lang w:eastAsia="zh-CN"/>
        </w:rPr>
        <w:t>，如一般原产地证：</w:t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140970</wp:posOffset>
            </wp:positionV>
            <wp:extent cx="4993005" cy="2607310"/>
            <wp:effectExtent l="133350" t="114300" r="150495" b="17399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22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2607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表头信息栏：</w:t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1、用户单击表头信息栏</w:t>
      </w:r>
      <w:r>
        <w:rPr>
          <w:rFonts w:hint="eastAsia" w:ascii="黑体" w:hAnsi="黑体" w:eastAsia="黑体"/>
          <w:lang w:eastAsia="zh-CN"/>
        </w:rPr>
        <w:t>右侧绿色向上箭头</w:t>
      </w:r>
      <w:r>
        <w:rPr>
          <w:rFonts w:ascii="黑体" w:hAnsi="黑体" w:eastAsia="黑体"/>
          <w:lang w:eastAsia="zh-CN"/>
        </w:rPr>
        <w:t>，收起该栏目内容；再次单击</w:t>
      </w:r>
      <w:r>
        <w:rPr>
          <w:rFonts w:hint="eastAsia" w:ascii="黑体" w:hAnsi="黑体" w:eastAsia="黑体"/>
          <w:lang w:eastAsia="zh-CN"/>
        </w:rPr>
        <w:t>该箭头</w:t>
      </w:r>
      <w:r>
        <w:rPr>
          <w:rFonts w:ascii="黑体" w:hAnsi="黑体" w:eastAsia="黑体"/>
          <w:lang w:eastAsia="zh-CN"/>
        </w:rPr>
        <w:t>，重新展开该栏目内容</w:t>
      </w: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ascii="黑体" w:hAnsi="黑体" w:eastAsia="黑体"/>
          <w:lang w:eastAsia="zh-CN"/>
        </w:rPr>
        <w:t>2、表头信息栏内，所有带“*”标识的信息均为必填信息，任意必填信息为空，则无法正常保存原产地证，只能进行强制保存（强制保存的单据无法发送到贸促会）</w:t>
      </w: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</w:p>
    <w:p>
      <w:pPr>
        <w:ind w:left="288"/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新增商品</w:t>
      </w: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  <w:r>
        <w:rPr>
          <w:rFonts w:ascii="Times-Roman" w:hAnsi="Times-Roman" w:cs="Times-Roman"/>
          <w:color w:val="262626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20955</wp:posOffset>
            </wp:positionV>
            <wp:extent cx="4483100" cy="2370455"/>
            <wp:effectExtent l="133350" t="133350" r="146050" b="1631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0" cy="23706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autoSpaceDE w:val="0"/>
        <w:autoSpaceDN w:val="0"/>
        <w:adjustRightInd w:val="0"/>
        <w:rPr>
          <w:rFonts w:ascii="Times-Roman" w:hAnsi="Times-Roman" w:cs="Times-Roman"/>
          <w:color w:val="262626"/>
          <w:sz w:val="28"/>
          <w:szCs w:val="28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ind w:left="288"/>
        <w:rPr>
          <w:rFonts w:ascii="黑体" w:hAnsi="黑体" w:eastAsia="黑体"/>
          <w:highlight w:val="yellow"/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 w:ascii="黑体" w:hAnsi="黑体" w:eastAsia="黑体"/>
          <w:lang w:eastAsia="zh-CN"/>
        </w:rPr>
        <w:t xml:space="preserve"> </w:t>
      </w:r>
      <w:r>
        <w:rPr>
          <w:rFonts w:ascii="黑体" w:hAnsi="黑体" w:eastAsia="黑体"/>
          <w:lang w:eastAsia="zh-CN"/>
        </w:rPr>
        <w:t xml:space="preserve"> </w:t>
      </w:r>
      <w:r>
        <w:rPr>
          <w:rFonts w:hint="eastAsia" w:ascii="黑体" w:hAnsi="黑体" w:eastAsia="黑体"/>
          <w:lang w:eastAsia="zh-CN"/>
        </w:rPr>
        <w:t>增加商品信息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196215</wp:posOffset>
            </wp:positionV>
            <wp:extent cx="5270500" cy="2836545"/>
            <wp:effectExtent l="114300" t="114300" r="139700" b="15430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1" w:name="_Toc499154756"/>
      <w:r>
        <w:rPr>
          <w:rFonts w:hint="eastAsia"/>
          <w:lang w:eastAsia="zh-CN"/>
        </w:rPr>
        <w:t>5、单据</w:t>
      </w:r>
      <w:r>
        <w:rPr>
          <w:lang w:eastAsia="zh-CN"/>
        </w:rPr>
        <w:t>状态介绍</w:t>
      </w:r>
      <w:r>
        <w:rPr>
          <w:rFonts w:hint="eastAsia"/>
          <w:lang w:eastAsia="zh-CN"/>
        </w:rPr>
        <w:t>：</w:t>
      </w:r>
      <w:bookmarkEnd w:id="11"/>
    </w:p>
    <w:p>
      <w:pPr>
        <w:adjustRightInd w:val="0"/>
        <w:snapToGrid w:val="0"/>
        <w:spacing w:before="240" w:after="120" w:line="360" w:lineRule="auto"/>
        <w:rPr>
          <w:lang w:eastAsia="zh-CN"/>
        </w:rPr>
      </w:pPr>
      <w:r>
        <w:rPr>
          <w:rFonts w:hint="eastAsia"/>
          <w:lang w:eastAsia="zh-CN"/>
        </w:rPr>
        <w:t>新证：新制作保存，并且未发送至贸促会的单据，显示“新证”状态；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待审：单据发送至贸促会，尚未审核情况下，显示“待审”状态；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待生成：单据审核通过后，会生成待打印单据，生成后显示“待打印”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待打印：单据审核并且生成完毕后，显示“待打印”状态；</w:t>
      </w:r>
    </w:p>
    <w:p>
      <w:pPr>
        <w:adjustRightInd w:val="0"/>
        <w:snapToGrid w:val="0"/>
        <w:spacing w:before="120" w:after="120" w:line="360" w:lineRule="auto"/>
        <w:rPr>
          <w:lang w:eastAsia="zh-CN"/>
        </w:rPr>
      </w:pPr>
      <w:r>
        <w:rPr>
          <w:rFonts w:hint="eastAsia"/>
          <w:lang w:eastAsia="zh-CN"/>
        </w:rPr>
        <w:t>已打印：打印后单据显示“已打印”状态</w:t>
      </w:r>
    </w:p>
    <w:p>
      <w:pPr>
        <w:rPr>
          <w:rFonts w:hint="eastAsia"/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2" w:name="_Toc499154757"/>
      <w:r>
        <w:rPr>
          <w:lang w:eastAsia="zh-CN"/>
        </w:rPr>
        <w:t>6</w:t>
      </w:r>
      <w:r>
        <w:rPr>
          <w:rFonts w:hint="eastAsia"/>
          <w:lang w:eastAsia="zh-CN"/>
        </w:rPr>
        <w:t>、</w:t>
      </w:r>
      <w:r>
        <w:rPr>
          <w:lang w:eastAsia="zh-CN"/>
        </w:rPr>
        <w:t>商品备案</w:t>
      </w:r>
      <w:r>
        <w:rPr>
          <w:rFonts w:hint="eastAsia"/>
          <w:lang w:eastAsia="zh-CN"/>
        </w:rPr>
        <w:t>：</w:t>
      </w:r>
      <w:bookmarkEnd w:id="12"/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商品备案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130810</wp:posOffset>
            </wp:positionV>
            <wp:extent cx="5269865" cy="1490980"/>
            <wp:effectExtent l="114300" t="114300" r="140970" b="14732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74"/>
                    <a:stretch>
                      <a:fillRect/>
                    </a:stretch>
                  </pic:blipFill>
                  <pic:spPr>
                    <a:xfrm>
                      <a:off x="0" y="0"/>
                      <a:ext cx="5269680" cy="14910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增加商品备案信息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165100</wp:posOffset>
            </wp:positionV>
            <wp:extent cx="5270500" cy="2836545"/>
            <wp:effectExtent l="114300" t="114300" r="139700" b="15430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6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3" w:name="_Toc499154758"/>
      <w:r>
        <w:rPr>
          <w:lang w:eastAsia="zh-CN"/>
        </w:rPr>
        <w:t>7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操作</w:t>
      </w:r>
      <w:r>
        <w:rPr>
          <w:rFonts w:hint="eastAsia"/>
          <w:lang w:eastAsia="zh-CN"/>
        </w:rPr>
        <w:t>：</w:t>
      </w:r>
      <w:bookmarkEnd w:id="13"/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27305</wp:posOffset>
            </wp:positionV>
            <wp:extent cx="5270500" cy="741045"/>
            <wp:effectExtent l="114300" t="114300" r="139700" b="17335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1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  <w:r>
        <w:rPr>
          <w:rFonts w:hint="eastAsia"/>
          <w:lang w:eastAsia="zh-CN"/>
        </w:rPr>
        <w:t>复制：快速复制单据信息；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编辑：编辑修改单据信息；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发送：发送单据到贸促会；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打印：打印单据；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改证重发：对已审核单据进行改证重发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删除：删除单据；</w:t>
      </w:r>
    </w:p>
    <w:p>
      <w:pPr>
        <w:rPr>
          <w:lang w:eastAsia="zh-CN"/>
        </w:rPr>
      </w:pPr>
      <w:r>
        <w:rPr>
          <w:rFonts w:hint="eastAsia"/>
          <w:lang w:eastAsia="zh-CN"/>
        </w:rPr>
        <w:t>刷新：刷新列表。</w:t>
      </w: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4" w:name="_Toc499154759"/>
      <w:r>
        <w:rPr>
          <w:lang w:eastAsia="zh-CN"/>
        </w:rPr>
        <w:t>8</w:t>
      </w:r>
      <w:r>
        <w:rPr>
          <w:rFonts w:hint="eastAsia"/>
          <w:lang w:eastAsia="zh-CN"/>
        </w:rPr>
        <w:t>、单据</w:t>
      </w:r>
      <w:r>
        <w:rPr>
          <w:lang w:eastAsia="zh-CN"/>
        </w:rPr>
        <w:t>查询</w:t>
      </w:r>
      <w:r>
        <w:rPr>
          <w:rFonts w:hint="eastAsia"/>
          <w:lang w:eastAsia="zh-CN"/>
        </w:rPr>
        <w:t>：</w:t>
      </w:r>
      <w:bookmarkEnd w:id="14"/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简单查询：根据录入发票号查询单据；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181610</wp:posOffset>
            </wp:positionV>
            <wp:extent cx="5270500" cy="616585"/>
            <wp:effectExtent l="114300" t="114300" r="139700" b="145415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16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高级查询：根据详细信息查询单证。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160655</wp:posOffset>
            </wp:positionV>
            <wp:extent cx="5270500" cy="1562735"/>
            <wp:effectExtent l="133350" t="114300" r="139700" b="17081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62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5" w:name="_Toc499154760"/>
      <w:r>
        <w:rPr>
          <w:lang w:eastAsia="zh-CN"/>
        </w:rPr>
        <w:t>9</w:t>
      </w:r>
      <w:r>
        <w:rPr>
          <w:rFonts w:hint="eastAsia"/>
          <w:lang w:eastAsia="zh-CN"/>
        </w:rPr>
        <w:t>、自主</w:t>
      </w:r>
      <w:r>
        <w:rPr>
          <w:lang w:eastAsia="zh-CN"/>
        </w:rPr>
        <w:t>打印</w:t>
      </w:r>
      <w:r>
        <w:rPr>
          <w:rFonts w:hint="eastAsia"/>
          <w:lang w:eastAsia="zh-CN"/>
        </w:rPr>
        <w:t>：</w:t>
      </w:r>
      <w:bookmarkEnd w:id="15"/>
    </w:p>
    <w:p>
      <w:pPr>
        <w:rPr>
          <w:lang w:eastAsia="zh-CN"/>
        </w:rPr>
      </w:pPr>
    </w:p>
    <w:p>
      <w:pPr>
        <w:rPr>
          <w:rFonts w:ascii="黑体" w:hAnsi="黑体" w:eastAsia="黑体"/>
          <w:lang w:eastAsia="zh-CN"/>
        </w:rPr>
      </w:pPr>
      <w:r>
        <w:rPr>
          <w:rFonts w:hint="eastAsia" w:ascii="黑体" w:hAnsi="黑体" w:eastAsia="黑体"/>
          <w:lang w:eastAsia="zh-CN"/>
        </w:rPr>
        <w:t>企业如果需要自主打印，在单据编辑页面，需要勾选“申请本地打印”选项；</w:t>
      </w:r>
    </w:p>
    <w:p>
      <w:pPr>
        <w:rPr>
          <w:lang w:eastAsia="zh-CN"/>
        </w:rPr>
      </w:pPr>
      <w:r>
        <w:rPr>
          <w:lang w:eastAsia="zh-CN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127635</wp:posOffset>
            </wp:positionV>
            <wp:extent cx="5270500" cy="2018665"/>
            <wp:effectExtent l="114300" t="114300" r="139700" b="15303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rPr>
          <w:lang w:eastAsia="zh-CN"/>
        </w:rPr>
      </w:pPr>
    </w:p>
    <w:p>
      <w:pPr>
        <w:outlineLvl w:val="0"/>
        <w:rPr>
          <w:rFonts w:ascii="黑体" w:hAnsi="黑体" w:eastAsia="黑体"/>
          <w:sz w:val="32"/>
          <w:szCs w:val="32"/>
          <w:lang w:eastAsia="zh-CN"/>
        </w:rPr>
      </w:pPr>
      <w:bookmarkStart w:id="16" w:name="_Toc499154761"/>
      <w:r>
        <w:rPr>
          <w:rFonts w:hint="eastAsia" w:ascii="黑体" w:hAnsi="黑体" w:eastAsia="黑体"/>
          <w:sz w:val="32"/>
          <w:szCs w:val="32"/>
          <w:lang w:eastAsia="zh-CN"/>
        </w:rPr>
        <w:t>三</w:t>
      </w:r>
      <w:r>
        <w:rPr>
          <w:rFonts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其他</w:t>
      </w:r>
      <w:bookmarkEnd w:id="16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7" w:name="_Toc499154762"/>
      <w:r>
        <w:rPr>
          <w:rFonts w:hint="eastAsia"/>
          <w:lang w:eastAsia="zh-CN"/>
        </w:rPr>
        <w:t>1、系统权限</w:t>
      </w:r>
      <w:r>
        <w:rPr>
          <w:lang w:eastAsia="zh-CN"/>
        </w:rPr>
        <w:t>要求：</w:t>
      </w:r>
      <w:r>
        <w:rPr>
          <w:rFonts w:hint="eastAsia"/>
          <w:lang w:eastAsia="zh-CN"/>
        </w:rPr>
        <w:t>管理员</w:t>
      </w:r>
      <w:r>
        <w:rPr>
          <w:lang w:eastAsia="zh-CN"/>
        </w:rPr>
        <w:t>及关闭360</w:t>
      </w:r>
      <w:r>
        <w:rPr>
          <w:rFonts w:hint="eastAsia"/>
          <w:lang w:eastAsia="zh-CN"/>
        </w:rPr>
        <w:t>等</w:t>
      </w:r>
      <w:r>
        <w:rPr>
          <w:lang w:eastAsia="zh-CN"/>
        </w:rPr>
        <w:t>杀毒软件</w:t>
      </w:r>
      <w:bookmarkEnd w:id="17"/>
    </w:p>
    <w:p>
      <w:pPr>
        <w:adjustRightInd w:val="0"/>
        <w:snapToGrid w:val="0"/>
        <w:ind w:firstLine="576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打开浏览器时，请在浏览器图标上，点击鼠标右键，选择管理员权限运行，在弹出确认对话框下，选择“是”（win</w:t>
      </w:r>
      <w:r>
        <w:rPr>
          <w:rFonts w:ascii="仿宋_GB2312" w:eastAsia="仿宋_GB2312"/>
          <w:sz w:val="28"/>
          <w:szCs w:val="28"/>
          <w:lang w:eastAsia="zh-CN"/>
        </w:rPr>
        <w:t>7</w:t>
      </w:r>
      <w:r>
        <w:rPr>
          <w:rFonts w:hint="eastAsia" w:ascii="仿宋_GB2312" w:eastAsia="仿宋_GB2312"/>
          <w:sz w:val="28"/>
          <w:szCs w:val="28"/>
          <w:lang w:eastAsia="zh-CN"/>
        </w:rPr>
        <w:t>以上系统，XP无影响）</w:t>
      </w: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8" w:name="_Toc499154763"/>
      <w:r>
        <w:rPr>
          <w:rFonts w:hint="eastAsia"/>
          <w:lang w:eastAsia="zh-CN"/>
        </w:rPr>
        <w:t>2</w:t>
      </w:r>
      <w:r>
        <w:rPr>
          <w:lang w:eastAsia="zh-CN"/>
        </w:rPr>
        <w:t>、</w:t>
      </w:r>
      <w:r>
        <w:rPr>
          <w:rFonts w:hint="eastAsia"/>
          <w:lang w:eastAsia="zh-CN"/>
        </w:rPr>
        <w:t>浏览器要求</w:t>
      </w:r>
      <w:r>
        <w:rPr>
          <w:lang w:eastAsia="zh-CN"/>
        </w:rPr>
        <w:t>：360</w:t>
      </w:r>
      <w:r>
        <w:rPr>
          <w:rFonts w:hint="eastAsia"/>
          <w:lang w:eastAsia="zh-CN"/>
        </w:rPr>
        <w:t>极速</w:t>
      </w:r>
      <w:r>
        <w:rPr>
          <w:lang w:eastAsia="zh-CN"/>
        </w:rPr>
        <w:t>浏览器</w:t>
      </w:r>
      <w:bookmarkEnd w:id="18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19" w:name="_Toc499154764"/>
      <w:r>
        <w:rPr>
          <w:rFonts w:hint="eastAsia"/>
          <w:lang w:eastAsia="zh-CN"/>
        </w:rPr>
        <w:t>3、打印</w:t>
      </w:r>
      <w:r>
        <w:rPr>
          <w:lang w:eastAsia="zh-CN"/>
        </w:rPr>
        <w:t>功能要求：</w:t>
      </w:r>
    </w:p>
    <w:p>
      <w:pPr>
        <w:adjustRightInd w:val="0"/>
        <w:snapToGrid w:val="0"/>
        <w:ind w:firstLine="576"/>
        <w:rPr>
          <w:rFonts w:hint="eastAsia" w:ascii="仿宋_GB2312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sz w:val="28"/>
          <w:szCs w:val="28"/>
          <w:lang w:eastAsia="zh-CN"/>
        </w:rPr>
        <w:t>点击“打印”按钮前，请先安装</w:t>
      </w:r>
      <w:r>
        <w:rPr>
          <w:rFonts w:ascii="仿宋_GB2312" w:eastAsia="仿宋_GB2312"/>
          <w:sz w:val="28"/>
          <w:szCs w:val="28"/>
          <w:lang w:eastAsia="zh-CN"/>
        </w:rPr>
        <w:t xml:space="preserve">adobe </w:t>
      </w:r>
      <w:r>
        <w:rPr>
          <w:rFonts w:hint="eastAsia" w:ascii="仿宋_GB2312" w:eastAsia="仿宋_GB2312"/>
          <w:sz w:val="28"/>
          <w:szCs w:val="28"/>
          <w:lang w:eastAsia="zh-CN"/>
        </w:rPr>
        <w:t>reader</w:t>
      </w:r>
      <w:r>
        <w:rPr>
          <w:rFonts w:ascii="仿宋_GB2312" w:eastAsia="仿宋_GB2312"/>
          <w:sz w:val="28"/>
          <w:szCs w:val="28"/>
          <w:lang w:eastAsia="zh-CN"/>
        </w:rPr>
        <w:t>XI及打印组件</w:t>
      </w:r>
      <w:r>
        <w:rPr>
          <w:rFonts w:hint="eastAsia" w:ascii="仿宋_GB2312" w:eastAsia="仿宋_GB2312"/>
          <w:sz w:val="28"/>
          <w:szCs w:val="28"/>
          <w:lang w:eastAsia="zh-CN"/>
        </w:rPr>
        <w:t>如果安装了尊网最新打印组件，请先将其卸载，否则单据将打印不出印章。</w:t>
      </w:r>
      <w:bookmarkEnd w:id="19"/>
    </w:p>
    <w:p>
      <w:pPr>
        <w:rPr>
          <w:lang w:eastAsia="zh-CN"/>
        </w:rPr>
      </w:pPr>
    </w:p>
    <w:p>
      <w:pPr>
        <w:outlineLvl w:val="0"/>
        <w:rPr>
          <w:rFonts w:hint="eastAsia" w:ascii="黑体" w:hAnsi="黑体" w:eastAsia="黑体"/>
          <w:sz w:val="32"/>
          <w:szCs w:val="32"/>
          <w:lang w:eastAsia="zh-CN"/>
        </w:rPr>
      </w:pPr>
      <w:bookmarkStart w:id="20" w:name="_Toc499154765"/>
      <w:r>
        <w:rPr>
          <w:rFonts w:hint="eastAsia" w:ascii="黑体" w:hAnsi="黑体" w:eastAsia="黑体"/>
          <w:sz w:val="32"/>
          <w:szCs w:val="32"/>
          <w:lang w:eastAsia="zh-CN"/>
        </w:rPr>
        <w:t>四</w:t>
      </w:r>
      <w:r>
        <w:rPr>
          <w:rFonts w:ascii="黑体" w:hAnsi="黑体" w:eastAsia="黑体"/>
          <w:sz w:val="32"/>
          <w:szCs w:val="32"/>
          <w:lang w:eastAsia="zh-CN"/>
        </w:rPr>
        <w:t>、</w:t>
      </w:r>
      <w:r>
        <w:rPr>
          <w:rFonts w:hint="eastAsia" w:ascii="黑体" w:hAnsi="黑体" w:eastAsia="黑体"/>
          <w:sz w:val="32"/>
          <w:szCs w:val="32"/>
          <w:lang w:eastAsia="zh-CN"/>
        </w:rPr>
        <w:t>技术</w:t>
      </w:r>
      <w:r>
        <w:rPr>
          <w:rFonts w:ascii="黑体" w:hAnsi="黑体" w:eastAsia="黑体"/>
          <w:sz w:val="32"/>
          <w:szCs w:val="32"/>
          <w:lang w:eastAsia="zh-CN"/>
        </w:rPr>
        <w:t>支持</w:t>
      </w:r>
      <w:bookmarkEnd w:id="20"/>
      <w:r>
        <w:rPr>
          <w:rFonts w:hint="eastAsia" w:ascii="黑体" w:hAnsi="黑体" w:eastAsia="黑体"/>
          <w:sz w:val="32"/>
          <w:szCs w:val="32"/>
          <w:lang w:eastAsia="zh-CN"/>
        </w:rPr>
        <w:t>方式</w:t>
      </w:r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1" w:name="_Toc499154766"/>
      <w:r>
        <w:rPr>
          <w:rFonts w:hint="eastAsia"/>
          <w:lang w:eastAsia="zh-CN"/>
        </w:rPr>
        <w:t>1、</w:t>
      </w:r>
      <w:r>
        <w:rPr>
          <w:lang w:eastAsia="zh-CN"/>
        </w:rPr>
        <w:t>客服咨询系统</w:t>
      </w:r>
      <w:bookmarkEnd w:id="21"/>
    </w:p>
    <w:p>
      <w:pPr>
        <w:adjustRightInd w:val="0"/>
        <w:snapToGrid w:val="0"/>
        <w:spacing w:before="240" w:after="120"/>
        <w:outlineLvl w:val="1"/>
        <w:rPr>
          <w:lang w:eastAsia="zh-CN"/>
        </w:rPr>
      </w:pPr>
      <w:bookmarkStart w:id="22" w:name="_Toc499154767"/>
      <w:r>
        <w:rPr>
          <w:rFonts w:hint="eastAsia"/>
          <w:lang w:eastAsia="zh-CN"/>
        </w:rPr>
        <w:t>2、贸促会</w:t>
      </w:r>
      <w:r>
        <w:rPr>
          <w:lang w:eastAsia="zh-CN"/>
        </w:rPr>
        <w:t>问题交流群</w:t>
      </w:r>
      <w:bookmarkEnd w:id="22"/>
    </w:p>
    <w:p>
      <w:pPr>
        <w:rPr>
          <w:lang w:eastAsia="zh-CN"/>
        </w:rPr>
      </w:pP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5650438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 w:eastAsia="zh-CN"/>
          </w:rPr>
          <w:t>-</w:t>
        </w:r>
        <w:r>
          <w:t xml:space="preserve"> 12 -</w:t>
        </w:r>
        <w:r>
          <w:fldChar w:fldCharType="end"/>
        </w:r>
      </w:p>
    </w:sdtContent>
  </w:sdt>
  <w:p>
    <w:pPr>
      <w:pStyle w:val="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  <w:r>
      <w:drawing>
        <wp:inline distT="0" distB="0" distL="0" distR="0">
          <wp:extent cx="3076575" cy="452120"/>
          <wp:effectExtent l="0" t="0" r="0" b="5080"/>
          <wp:docPr id="20" name="图片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2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0021" cy="486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CD"/>
    <w:rsid w:val="00090E0B"/>
    <w:rsid w:val="00172880"/>
    <w:rsid w:val="003C5014"/>
    <w:rsid w:val="004F5829"/>
    <w:rsid w:val="00544D94"/>
    <w:rsid w:val="005B3753"/>
    <w:rsid w:val="0073371D"/>
    <w:rsid w:val="007F6F3E"/>
    <w:rsid w:val="00870309"/>
    <w:rsid w:val="00974860"/>
    <w:rsid w:val="00AC3D0D"/>
    <w:rsid w:val="00BD1BDB"/>
    <w:rsid w:val="00BF3C1B"/>
    <w:rsid w:val="00C031B1"/>
    <w:rsid w:val="00D326BD"/>
    <w:rsid w:val="00DB3EB7"/>
    <w:rsid w:val="00DE0700"/>
    <w:rsid w:val="00E0791B"/>
    <w:rsid w:val="00EE4A7A"/>
    <w:rsid w:val="00F81EFD"/>
    <w:rsid w:val="00FE34CD"/>
    <w:rsid w:val="26AE3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 w:line="24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en-US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376092" w:themeColor="accent1" w:themeShade="BF"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320"/>
        <w:tab w:val="right" w:pos="8640"/>
      </w:tabs>
    </w:pPr>
  </w:style>
  <w:style w:type="paragraph" w:styleId="4">
    <w:name w:val="header"/>
    <w:basedOn w:val="1"/>
    <w:link w:val="12"/>
    <w:unhideWhenUsed/>
    <w:qFormat/>
    <w:uiPriority w:val="99"/>
    <w:pPr>
      <w:tabs>
        <w:tab w:val="center" w:pos="4320"/>
        <w:tab w:val="right" w:pos="8640"/>
      </w:tabs>
    </w:pPr>
  </w:style>
  <w:style w:type="paragraph" w:styleId="5">
    <w:name w:val="toc 1"/>
    <w:basedOn w:val="1"/>
    <w:next w:val="1"/>
    <w:unhideWhenUsed/>
    <w:qFormat/>
    <w:uiPriority w:val="39"/>
    <w:pPr>
      <w:spacing w:after="100"/>
    </w:pPr>
  </w:style>
  <w:style w:type="paragraph" w:styleId="6">
    <w:name w:val="Subtitle"/>
    <w:basedOn w:val="1"/>
    <w:next w:val="1"/>
    <w:link w:val="11"/>
    <w:qFormat/>
    <w:uiPriority w:val="11"/>
    <w:pPr>
      <w:widowControl/>
      <w:spacing w:after="160" w:line="259" w:lineRule="auto"/>
      <w:jc w:val="left"/>
    </w:pPr>
    <w:rPr>
      <w:color w:val="595959" w:themeColor="text1" w:themeTint="A6"/>
      <w:spacing w:val="15"/>
      <w:kern w:val="0"/>
      <w:sz w:val="22"/>
      <w:szCs w:val="22"/>
      <w:lang w:eastAsia="zh-CN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7">
    <w:name w:val="toc 2"/>
    <w:basedOn w:val="1"/>
    <w:next w:val="1"/>
    <w:unhideWhenUsed/>
    <w:qFormat/>
    <w:uiPriority w:val="39"/>
    <w:pPr>
      <w:spacing w:after="100"/>
      <w:ind w:left="240"/>
    </w:p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副标题 字符"/>
    <w:basedOn w:val="9"/>
    <w:link w:val="6"/>
    <w:qFormat/>
    <w:uiPriority w:val="11"/>
    <w:rPr>
      <w:color w:val="595959" w:themeColor="text1" w:themeTint="A6"/>
      <w:spacing w:val="15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12">
    <w:name w:val="页眉 字符"/>
    <w:basedOn w:val="9"/>
    <w:link w:val="4"/>
    <w:qFormat/>
    <w:uiPriority w:val="99"/>
    <w:rPr>
      <w:kern w:val="2"/>
      <w:sz w:val="24"/>
      <w:szCs w:val="24"/>
      <w:lang w:eastAsia="en-US"/>
    </w:rPr>
  </w:style>
  <w:style w:type="character" w:customStyle="1" w:styleId="13">
    <w:name w:val="页脚 字符"/>
    <w:basedOn w:val="9"/>
    <w:link w:val="3"/>
    <w:qFormat/>
    <w:uiPriority w:val="99"/>
    <w:rPr>
      <w:kern w:val="2"/>
      <w:sz w:val="24"/>
      <w:szCs w:val="24"/>
      <w:lang w:eastAsia="en-US"/>
    </w:rPr>
  </w:style>
  <w:style w:type="character" w:customStyle="1" w:styleId="14">
    <w:name w:val="标题 1 字符"/>
    <w:basedOn w:val="9"/>
    <w:link w:val="2"/>
    <w:qFormat/>
    <w:uiPriority w:val="9"/>
    <w:rPr>
      <w:rFonts w:asciiTheme="majorHAnsi" w:hAnsiTheme="majorHAnsi" w:eastAsiaTheme="majorEastAsia" w:cstheme="majorBidi"/>
      <w:color w:val="376092" w:themeColor="accent1" w:themeShade="BF"/>
      <w:kern w:val="2"/>
      <w:sz w:val="32"/>
      <w:szCs w:val="32"/>
      <w:lang w:eastAsia="en-US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line="259" w:lineRule="auto"/>
      <w:jc w:val="left"/>
      <w:outlineLvl w:val="9"/>
    </w:pPr>
    <w:rPr>
      <w:kern w:val="0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A92432-5C13-4770-8FFF-4B8F8789F2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1388</Words>
  <Characters>1466</Characters>
  <Lines>23</Lines>
  <Paragraphs>6</Paragraphs>
  <TotalTime>189</TotalTime>
  <ScaleCrop>false</ScaleCrop>
  <LinksUpToDate>false</LinksUpToDate>
  <CharactersWithSpaces>1538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2017-11-22T18:41:00Z</dcterms:created>
  <dc:creator>andrew2016</dc:creator>
  <cp:lastModifiedBy>lenovo</cp:lastModifiedBy>
  <dcterms:modified xsi:type="dcterms:W3CDTF">2021-09-27T10:06:13Z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505BDE4FF2D4460EAF70B8AD6270CCC7</vt:lpwstr>
  </property>
</Properties>
</file>